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3815" w:rsidR="00873815" w:rsidP="002D139E" w:rsidRDefault="00873815" w14:paraId="2CAAD093" w14:textId="420D0A79">
      <w:pPr>
        <w:spacing w:after="0" w:line="240" w:lineRule="auto"/>
        <w15:collapsed w:val="false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  <w:bookmarkStart w:name="_Hlk140212883" w:id="0"/>
      <w:r w:rsidRPr="0087381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</w:t>
      </w:r>
      <w:r w:rsidR="00D0688A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                              </w:t>
      </w:r>
      <w:r w:rsidRPr="00873815">
        <w:rPr>
          <w:rFonts w:ascii="Arial" w:hAnsi="Arial" w:eastAsia="Times New Roman" w:cs="Arial"/>
          <w:kern w:val="0"/>
          <w:sz w:val="24"/>
          <w:szCs w:val="24"/>
          <w:lang w:eastAsia="hr-HR"/>
        </w:rPr>
        <w:t xml:space="preserve"> </w:t>
      </w:r>
      <w:r w:rsidRPr="00873815">
        <w:rPr>
          <w:rFonts w:ascii="Arial" w:hAnsi="Arial" w:eastAsia="Times New Roman" w:cs="Arial"/>
          <w:kern w:val="0"/>
          <w:sz w:val="24"/>
          <w:szCs w:val="24"/>
          <w:lang w:eastAsia="hr-HR"/>
        </w:rPr>
        <w:object w:dxaOrig="882" w:dyaOrig="1115" w14:anchorId="2D299259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7pt;height:45.1pt" id="_x0000_i1025" fillcolor="window" o:ole="">
            <v:imagedata o:title="" r:id="rId8"/>
          </v:shape>
          <o:OLEObject Type="Embed" ProgID="Word.Picture.8" ShapeID="_x0000_i1025" DrawAspect="Content" ObjectID="_1834057378" r:id="rId9"/>
        </w:object>
      </w:r>
    </w:p>
    <w:tbl>
      <w:tblPr>
        <w:tblW w:w="9214" w:type="dxa"/>
        <w:tblInd w:w="250" w:type="dxa"/>
        <w:tblLayout w:type="fixed"/>
        <w:tblLook w:firstRow="0" w:lastRow="0" w:firstColumn="0" w:lastColumn="0" w:noHBand="0" w:noVBand="0" w:val="0000"/>
      </w:tblPr>
      <w:tblGrid>
        <w:gridCol w:w="5528"/>
        <w:gridCol w:w="3686"/>
      </w:tblGrid>
      <w:tr w:rsidRPr="00873815" w:rsidR="00873815" w:rsidTr="00D0688A" w14:paraId="7774636F" w14:textId="77777777">
        <w:tc>
          <w:tcPr>
            <w:tcW w:w="5528" w:type="dxa"/>
          </w:tcPr>
          <w:p w:rsidRPr="00873815" w:rsidR="00873815" w:rsidP="002D139E" w:rsidRDefault="00873815" w14:paraId="01EC282A" w14:textId="77777777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87381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3686" w:type="dxa"/>
          </w:tcPr>
          <w:p w:rsidRPr="00873815" w:rsidR="00873815" w:rsidP="002D139E" w:rsidRDefault="00873815" w14:paraId="5BCD8BAD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kern w:val="0"/>
                <w:sz w:val="24"/>
                <w:szCs w:val="24"/>
                <w:lang w:eastAsia="hr-HR"/>
              </w:rPr>
            </w:pPr>
          </w:p>
        </w:tc>
      </w:tr>
      <w:tr w:rsidRPr="00873815" w:rsidR="00873815" w:rsidTr="00D0688A" w14:paraId="0DC334B7" w14:textId="77777777">
        <w:tc>
          <w:tcPr>
            <w:tcW w:w="5528" w:type="dxa"/>
          </w:tcPr>
          <w:p w:rsidRPr="00873815" w:rsidR="00873815" w:rsidP="002D139E" w:rsidRDefault="00873815" w14:paraId="47178645" w14:textId="77777777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87381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Visoki prekršajni sud Republike Hrvatske</w:t>
            </w:r>
          </w:p>
        </w:tc>
        <w:tc>
          <w:tcPr>
            <w:tcW w:w="3686" w:type="dxa"/>
          </w:tcPr>
          <w:p w:rsidRPr="00873815" w:rsidR="00873815" w:rsidP="002D139E" w:rsidRDefault="00873815" w14:paraId="6C86E31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kern w:val="0"/>
                <w:sz w:val="24"/>
                <w:szCs w:val="24"/>
                <w:lang w:eastAsia="hr-HR"/>
              </w:rPr>
            </w:pPr>
          </w:p>
        </w:tc>
      </w:tr>
      <w:tr w:rsidRPr="00873815" w:rsidR="00873815" w:rsidTr="00D0688A" w14:paraId="5EDB928C" w14:textId="77777777">
        <w:tc>
          <w:tcPr>
            <w:tcW w:w="5528" w:type="dxa"/>
          </w:tcPr>
          <w:p w:rsidRPr="00873815" w:rsidR="00873815" w:rsidP="002D139E" w:rsidRDefault="00873815" w14:paraId="14CA030F" w14:textId="77777777">
            <w:pPr>
              <w:keepNext/>
              <w:spacing w:after="0" w:line="240" w:lineRule="auto"/>
              <w:jc w:val="center"/>
              <w:outlineLvl w:val="0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87381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w="3686" w:type="dxa"/>
          </w:tcPr>
          <w:p w:rsidRPr="00873815" w:rsidR="00873815" w:rsidP="002D139E" w:rsidRDefault="00873815" w14:paraId="24E4213B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</w:pPr>
            <w:r w:rsidRPr="0087381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Broj: Ppž-</w:t>
            </w:r>
            <w:r w:rsidR="00150D13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2573</w:t>
            </w:r>
            <w:r w:rsidRPr="00873815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/202</w:t>
            </w:r>
            <w:r w:rsidR="00640217">
              <w:rPr>
                <w:rFonts w:ascii="Arial" w:hAnsi="Arial" w:eastAsia="Times New Roman" w:cs="Arial"/>
                <w:kern w:val="0"/>
                <w:sz w:val="24"/>
                <w:szCs w:val="24"/>
                <w:lang w:eastAsia="hr-HR"/>
              </w:rPr>
              <w:t>4</w:t>
            </w:r>
          </w:p>
        </w:tc>
      </w:tr>
    </w:tbl>
    <w:p w:rsidR="00873815" w:rsidP="002D139E" w:rsidRDefault="00873815" w14:paraId="2891F4F4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873815" w:rsidR="00D0688A" w:rsidP="002D139E" w:rsidRDefault="00D0688A" w14:paraId="0324D793" w14:textId="77777777">
      <w:pPr>
        <w:spacing w:after="0" w:line="240" w:lineRule="auto"/>
        <w:jc w:val="both"/>
        <w:rPr>
          <w:rFonts w:ascii="Arial" w:hAnsi="Arial" w:eastAsia="Times New Roman" w:cs="Arial"/>
          <w:kern w:val="0"/>
          <w:sz w:val="24"/>
          <w:szCs w:val="24"/>
          <w:lang w:eastAsia="hr-HR"/>
        </w:rPr>
      </w:pPr>
    </w:p>
    <w:p w:rsidRPr="00863959" w:rsidR="00863959" w:rsidP="002D139E" w:rsidRDefault="00863959" w14:paraId="5EB2AC3A" w14:textId="0957AA17">
      <w:pPr>
        <w:spacing w:line="240" w:lineRule="auto"/>
        <w:jc w:val="center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>R E P U B L I K A   H R V A T S K A</w:t>
      </w:r>
    </w:p>
    <w:p w:rsidR="00863959" w:rsidP="002D139E" w:rsidRDefault="00863959" w14:paraId="0786220A" w14:textId="77777777">
      <w:pPr>
        <w:spacing w:line="240" w:lineRule="auto"/>
        <w:jc w:val="center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>R J E Š E N J E</w:t>
      </w:r>
    </w:p>
    <w:p w:rsidRPr="00863959" w:rsidR="00D0688A" w:rsidP="002D139E" w:rsidRDefault="00D0688A" w14:paraId="4CF82FD1" w14:textId="77777777">
      <w:pPr>
        <w:spacing w:line="240" w:lineRule="auto"/>
        <w:jc w:val="center"/>
        <w:rPr>
          <w:rFonts w:ascii="Arial" w:hAnsi="Arial" w:cs="Arial"/>
          <w:kern w:val="0"/>
          <w:sz w:val="24"/>
          <w:szCs w:val="24"/>
        </w:rPr>
      </w:pPr>
    </w:p>
    <w:p w:rsidRPr="00863959" w:rsidR="00863959" w:rsidP="002D139E" w:rsidRDefault="00863959" w14:paraId="3A983D7F" w14:textId="343211D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 xml:space="preserve">      Visoki prekršajni sud Republike Hrvatske u vijeću sastavljenom od sudaca </w:t>
      </w:r>
      <w:r w:rsidR="00150D13">
        <w:rPr>
          <w:rFonts w:ascii="Arial" w:hAnsi="Arial" w:cs="Arial"/>
          <w:kern w:val="0"/>
          <w:sz w:val="24"/>
          <w:szCs w:val="24"/>
        </w:rPr>
        <w:t xml:space="preserve">Nediljka Bobana </w:t>
      </w:r>
      <w:r w:rsidRPr="00863959">
        <w:rPr>
          <w:rFonts w:ascii="Arial" w:hAnsi="Arial" w:cs="Arial"/>
          <w:kern w:val="0"/>
          <w:sz w:val="24"/>
          <w:szCs w:val="24"/>
        </w:rPr>
        <w:t xml:space="preserve">kao predsjednika vijeća, te </w:t>
      </w:r>
      <w:r w:rsidR="00150D13">
        <w:rPr>
          <w:rFonts w:ascii="Arial" w:hAnsi="Arial" w:cs="Arial"/>
          <w:kern w:val="0"/>
          <w:sz w:val="24"/>
          <w:szCs w:val="24"/>
        </w:rPr>
        <w:t xml:space="preserve">Renate Popović </w:t>
      </w:r>
      <w:r w:rsidRPr="00863959">
        <w:rPr>
          <w:rFonts w:ascii="Arial" w:hAnsi="Arial" w:cs="Arial"/>
          <w:kern w:val="0"/>
          <w:sz w:val="24"/>
          <w:szCs w:val="24"/>
        </w:rPr>
        <w:t xml:space="preserve">i Davorka </w:t>
      </w:r>
      <w:proofErr w:type="spellStart"/>
      <w:r w:rsidRPr="00863959">
        <w:rPr>
          <w:rFonts w:ascii="Arial" w:hAnsi="Arial" w:cs="Arial"/>
          <w:kern w:val="0"/>
          <w:sz w:val="24"/>
          <w:szCs w:val="24"/>
        </w:rPr>
        <w:t>Kučana</w:t>
      </w:r>
      <w:proofErr w:type="spellEnd"/>
      <w:r w:rsidRPr="00863959">
        <w:rPr>
          <w:rFonts w:ascii="Arial" w:hAnsi="Arial" w:cs="Arial"/>
          <w:kern w:val="0"/>
          <w:sz w:val="24"/>
          <w:szCs w:val="24"/>
        </w:rPr>
        <w:t>, kao članova vijeća, uz sudjelovanje Mirne Prišlin u svojstvu sudske savjetnice kao zapisničarke, u prekršajnom postupku protiv okrivljenika</w:t>
      </w:r>
      <w:r w:rsidR="00150D13">
        <w:rPr>
          <w:rFonts w:ascii="Arial" w:hAnsi="Arial" w:cs="Arial"/>
          <w:kern w:val="0"/>
          <w:sz w:val="24"/>
          <w:szCs w:val="24"/>
        </w:rPr>
        <w:t xml:space="preserve"> Ranka Vujevića, zbog prekršaja iz članka 199. stavka 8</w:t>
      </w:r>
      <w:r w:rsidR="00640217">
        <w:rPr>
          <w:rFonts w:ascii="Arial" w:hAnsi="Arial" w:cs="Arial"/>
          <w:kern w:val="0"/>
          <w:sz w:val="24"/>
          <w:szCs w:val="24"/>
        </w:rPr>
        <w:t>.</w:t>
      </w:r>
      <w:r w:rsidR="00BB7332">
        <w:rPr>
          <w:rFonts w:ascii="Arial" w:hAnsi="Arial" w:cs="Arial"/>
          <w:kern w:val="0"/>
          <w:sz w:val="24"/>
          <w:szCs w:val="24"/>
        </w:rPr>
        <w:t xml:space="preserve"> </w:t>
      </w:r>
      <w:r w:rsidRPr="00863959">
        <w:rPr>
          <w:rFonts w:ascii="Arial" w:hAnsi="Arial" w:cs="Arial"/>
          <w:kern w:val="0"/>
          <w:sz w:val="24"/>
          <w:szCs w:val="24"/>
        </w:rPr>
        <w:t>Zakona o sigurnosti prometa na cestama („Narodne novine“ broj: 67/08, 48/10, 74/11, 80/13, 158/13, 92/</w:t>
      </w:r>
      <w:r w:rsidR="00DE6314">
        <w:rPr>
          <w:rFonts w:ascii="Arial" w:hAnsi="Arial" w:cs="Arial"/>
          <w:kern w:val="0"/>
          <w:sz w:val="24"/>
          <w:szCs w:val="24"/>
        </w:rPr>
        <w:t>14, 64/15, 108/17, 70/19, 42/20</w:t>
      </w:r>
      <w:r w:rsidR="00150D13">
        <w:rPr>
          <w:rFonts w:ascii="Arial" w:hAnsi="Arial" w:cs="Arial"/>
          <w:kern w:val="0"/>
          <w:sz w:val="24"/>
          <w:szCs w:val="24"/>
        </w:rPr>
        <w:t>, 85/22, 114/22, 133/23, 145/24</w:t>
      </w:r>
      <w:r w:rsidRPr="00863959">
        <w:rPr>
          <w:rFonts w:ascii="Arial" w:hAnsi="Arial" w:cs="Arial"/>
          <w:kern w:val="0"/>
          <w:sz w:val="24"/>
          <w:szCs w:val="24"/>
        </w:rPr>
        <w:t>), rješavajući o žalbi</w:t>
      </w:r>
      <w:r w:rsidR="00DE6314">
        <w:rPr>
          <w:rFonts w:ascii="Arial" w:hAnsi="Arial" w:cs="Arial"/>
          <w:kern w:val="0"/>
          <w:sz w:val="24"/>
          <w:szCs w:val="24"/>
        </w:rPr>
        <w:t xml:space="preserve"> okrivljenika</w:t>
      </w:r>
      <w:r w:rsidR="00150D13">
        <w:rPr>
          <w:rFonts w:ascii="Arial" w:hAnsi="Arial" w:cs="Arial"/>
          <w:kern w:val="0"/>
          <w:sz w:val="24"/>
          <w:szCs w:val="24"/>
        </w:rPr>
        <w:t xml:space="preserve"> Ranka Vujevića</w:t>
      </w:r>
      <w:r w:rsidRPr="00863959">
        <w:rPr>
          <w:rFonts w:ascii="Arial" w:hAnsi="Arial" w:cs="Arial"/>
          <w:kern w:val="0"/>
          <w:sz w:val="24"/>
          <w:szCs w:val="24"/>
        </w:rPr>
        <w:t xml:space="preserve">, </w:t>
      </w:r>
      <w:r w:rsidR="00150D13">
        <w:rPr>
          <w:rFonts w:ascii="Arial" w:hAnsi="Arial" w:cs="Arial"/>
          <w:kern w:val="0"/>
          <w:sz w:val="24"/>
          <w:szCs w:val="24"/>
        </w:rPr>
        <w:t xml:space="preserve">podnesenoj po branitelju Leu Peruško, odvjetniku u Puli, </w:t>
      </w:r>
      <w:r w:rsidRPr="00863959">
        <w:rPr>
          <w:rFonts w:ascii="Arial" w:hAnsi="Arial" w:cs="Arial"/>
          <w:kern w:val="0"/>
          <w:sz w:val="24"/>
          <w:szCs w:val="24"/>
        </w:rPr>
        <w:t>protiv presude Općinskog suda u</w:t>
      </w:r>
      <w:r w:rsidR="00DE6314">
        <w:rPr>
          <w:rFonts w:ascii="Arial" w:hAnsi="Arial" w:cs="Arial"/>
          <w:kern w:val="0"/>
          <w:sz w:val="24"/>
          <w:szCs w:val="24"/>
        </w:rPr>
        <w:t xml:space="preserve"> </w:t>
      </w:r>
      <w:r w:rsidR="00150D13">
        <w:rPr>
          <w:rFonts w:ascii="Arial" w:hAnsi="Arial" w:cs="Arial"/>
          <w:kern w:val="0"/>
          <w:sz w:val="24"/>
          <w:szCs w:val="24"/>
        </w:rPr>
        <w:t>Puli-Pola od 22</w:t>
      </w:r>
      <w:r w:rsidRPr="00863959">
        <w:rPr>
          <w:rFonts w:ascii="Arial" w:hAnsi="Arial" w:cs="Arial"/>
          <w:kern w:val="0"/>
          <w:sz w:val="24"/>
          <w:szCs w:val="24"/>
        </w:rPr>
        <w:t xml:space="preserve">. </w:t>
      </w:r>
      <w:r w:rsidR="00150D13">
        <w:rPr>
          <w:rFonts w:ascii="Arial" w:hAnsi="Arial" w:cs="Arial"/>
          <w:kern w:val="0"/>
          <w:sz w:val="24"/>
          <w:szCs w:val="24"/>
        </w:rPr>
        <w:t>rujna 2023</w:t>
      </w:r>
      <w:r w:rsidRPr="00863959">
        <w:rPr>
          <w:rFonts w:ascii="Arial" w:hAnsi="Arial" w:cs="Arial"/>
          <w:kern w:val="0"/>
          <w:sz w:val="24"/>
          <w:szCs w:val="24"/>
        </w:rPr>
        <w:t>., pos</w:t>
      </w:r>
      <w:r w:rsidR="00150D13">
        <w:rPr>
          <w:rFonts w:ascii="Arial" w:hAnsi="Arial" w:cs="Arial"/>
          <w:kern w:val="0"/>
          <w:sz w:val="24"/>
          <w:szCs w:val="24"/>
        </w:rPr>
        <w:t>lovni broj: Pp-2571/2021-7</w:t>
      </w:r>
      <w:r w:rsidRPr="00863959">
        <w:rPr>
          <w:rFonts w:ascii="Arial" w:hAnsi="Arial" w:cs="Arial"/>
          <w:kern w:val="0"/>
          <w:sz w:val="24"/>
          <w:szCs w:val="24"/>
        </w:rPr>
        <w:t xml:space="preserve">, na sjednici vijeća održanoj </w:t>
      </w:r>
      <w:r w:rsidR="00640217">
        <w:rPr>
          <w:rFonts w:ascii="Arial" w:hAnsi="Arial" w:cs="Arial"/>
          <w:kern w:val="0"/>
          <w:sz w:val="24"/>
          <w:szCs w:val="24"/>
        </w:rPr>
        <w:t>2</w:t>
      </w:r>
      <w:r w:rsidRPr="00863959">
        <w:rPr>
          <w:rFonts w:ascii="Arial" w:hAnsi="Arial" w:cs="Arial"/>
          <w:kern w:val="0"/>
          <w:sz w:val="24"/>
          <w:szCs w:val="24"/>
        </w:rPr>
        <w:t xml:space="preserve">. </w:t>
      </w:r>
      <w:r w:rsidR="00DE6314">
        <w:rPr>
          <w:rFonts w:ascii="Arial" w:hAnsi="Arial" w:cs="Arial"/>
          <w:kern w:val="0"/>
          <w:sz w:val="24"/>
          <w:szCs w:val="24"/>
        </w:rPr>
        <w:t>s</w:t>
      </w:r>
      <w:r w:rsidR="00150D13">
        <w:rPr>
          <w:rFonts w:ascii="Arial" w:hAnsi="Arial" w:cs="Arial"/>
          <w:kern w:val="0"/>
          <w:sz w:val="24"/>
          <w:szCs w:val="24"/>
        </w:rPr>
        <w:t>rpnja</w:t>
      </w:r>
      <w:r w:rsidR="00DE6314">
        <w:rPr>
          <w:rFonts w:ascii="Arial" w:hAnsi="Arial" w:cs="Arial"/>
          <w:kern w:val="0"/>
          <w:sz w:val="24"/>
          <w:szCs w:val="24"/>
        </w:rPr>
        <w:t xml:space="preserve"> </w:t>
      </w:r>
      <w:r w:rsidR="00150D13">
        <w:rPr>
          <w:rFonts w:ascii="Arial" w:hAnsi="Arial" w:cs="Arial"/>
          <w:kern w:val="0"/>
          <w:sz w:val="24"/>
          <w:szCs w:val="24"/>
        </w:rPr>
        <w:t>2025</w:t>
      </w:r>
      <w:r w:rsidRPr="00863959">
        <w:rPr>
          <w:rFonts w:ascii="Arial" w:hAnsi="Arial" w:cs="Arial"/>
          <w:kern w:val="0"/>
          <w:sz w:val="24"/>
          <w:szCs w:val="24"/>
        </w:rPr>
        <w:t xml:space="preserve">. </w:t>
      </w:r>
    </w:p>
    <w:p w:rsidRPr="00863959" w:rsidR="00863959" w:rsidP="002D139E" w:rsidRDefault="00863959" w14:paraId="7D7C12EA" w14:textId="77777777">
      <w:pPr>
        <w:spacing w:line="240" w:lineRule="auto"/>
        <w:jc w:val="center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>r i j e š i o   j e</w:t>
      </w:r>
    </w:p>
    <w:p w:rsidRPr="00863959" w:rsidR="00863959" w:rsidP="002D139E" w:rsidRDefault="00863959" w14:paraId="2C019593" w14:textId="77777777">
      <w:pPr>
        <w:spacing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 xml:space="preserve">Prihvaća se kao osnovana žalba </w:t>
      </w:r>
      <w:r w:rsidR="00DE6314">
        <w:rPr>
          <w:rFonts w:ascii="Arial" w:hAnsi="Arial" w:cs="Arial"/>
          <w:kern w:val="0"/>
          <w:sz w:val="24"/>
          <w:szCs w:val="24"/>
        </w:rPr>
        <w:t xml:space="preserve">okrivljenika </w:t>
      </w:r>
      <w:r w:rsidRPr="00863959">
        <w:rPr>
          <w:rFonts w:ascii="Arial" w:hAnsi="Arial" w:cs="Arial"/>
          <w:kern w:val="0"/>
          <w:sz w:val="24"/>
          <w:szCs w:val="24"/>
        </w:rPr>
        <w:t>te se ukida pobijana presuda i predmet vraća sudu prvog stupnja na ponovni postupak i odlučivanje.</w:t>
      </w:r>
    </w:p>
    <w:p w:rsidRPr="00863959" w:rsidR="00863959" w:rsidP="002D139E" w:rsidRDefault="00863959" w14:paraId="53D3F7FA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863959" w:rsidR="00863959" w:rsidP="002D139E" w:rsidRDefault="00863959" w14:paraId="05DD07EB" w14:textId="77777777">
      <w:pPr>
        <w:spacing w:line="240" w:lineRule="auto"/>
        <w:jc w:val="center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>Obrazloženje</w:t>
      </w:r>
    </w:p>
    <w:p w:rsidRPr="00233310" w:rsidR="00DE6314" w:rsidP="002D139E" w:rsidRDefault="00863959" w14:paraId="07FDD3C4" w14:textId="77777777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 xml:space="preserve">1. </w:t>
      </w:r>
      <w:r w:rsidRPr="00233310" w:rsidR="00DE6314">
        <w:rPr>
          <w:rFonts w:ascii="Arial" w:hAnsi="Arial" w:cs="Arial"/>
          <w:sz w:val="24"/>
          <w:szCs w:val="24"/>
        </w:rPr>
        <w:t xml:space="preserve">Uvodno citiranom prvostupanjskom presudom Općinskog suda u </w:t>
      </w:r>
      <w:r w:rsidR="00150D13">
        <w:rPr>
          <w:rFonts w:ascii="Arial" w:hAnsi="Arial" w:cs="Arial"/>
          <w:sz w:val="24"/>
          <w:szCs w:val="24"/>
        </w:rPr>
        <w:t>Puli-Pola</w:t>
      </w:r>
      <w:r w:rsidR="00DE6314">
        <w:rPr>
          <w:rFonts w:ascii="Arial" w:hAnsi="Arial" w:cs="Arial"/>
          <w:sz w:val="24"/>
          <w:szCs w:val="24"/>
        </w:rPr>
        <w:t xml:space="preserve">, </w:t>
      </w:r>
      <w:r w:rsidRPr="00233310" w:rsidR="00DE6314">
        <w:rPr>
          <w:rFonts w:ascii="Arial" w:hAnsi="Arial" w:cs="Arial"/>
          <w:sz w:val="24"/>
          <w:szCs w:val="24"/>
        </w:rPr>
        <w:t>okr</w:t>
      </w:r>
      <w:r w:rsidR="00DE6314">
        <w:rPr>
          <w:rFonts w:ascii="Arial" w:hAnsi="Arial" w:cs="Arial"/>
          <w:sz w:val="24"/>
          <w:szCs w:val="24"/>
        </w:rPr>
        <w:t xml:space="preserve">ivljenik </w:t>
      </w:r>
      <w:r w:rsidR="00150D13">
        <w:rPr>
          <w:rFonts w:ascii="Arial" w:hAnsi="Arial" w:cs="Arial"/>
          <w:sz w:val="24"/>
          <w:szCs w:val="24"/>
        </w:rPr>
        <w:t xml:space="preserve">Ranko Vujević </w:t>
      </w:r>
      <w:r w:rsidRPr="00233310" w:rsidR="00DE6314">
        <w:rPr>
          <w:rFonts w:ascii="Arial" w:hAnsi="Arial" w:cs="Arial"/>
          <w:sz w:val="24"/>
          <w:szCs w:val="24"/>
        </w:rPr>
        <w:t>proglašen</w:t>
      </w:r>
      <w:r w:rsidR="00DE6314">
        <w:rPr>
          <w:rFonts w:ascii="Arial" w:hAnsi="Arial" w:cs="Arial"/>
          <w:sz w:val="24"/>
          <w:szCs w:val="24"/>
        </w:rPr>
        <w:t xml:space="preserve"> je krivi</w:t>
      </w:r>
      <w:r w:rsidRPr="00233310" w:rsidR="00DE6314">
        <w:rPr>
          <w:rFonts w:ascii="Arial" w:hAnsi="Arial" w:cs="Arial"/>
          <w:sz w:val="24"/>
          <w:szCs w:val="24"/>
        </w:rPr>
        <w:t>m da je, na način činjenično o</w:t>
      </w:r>
      <w:r w:rsidR="00DE6314">
        <w:rPr>
          <w:rFonts w:ascii="Arial" w:hAnsi="Arial" w:cs="Arial"/>
          <w:sz w:val="24"/>
          <w:szCs w:val="24"/>
        </w:rPr>
        <w:t>pisan u izreci počinio</w:t>
      </w:r>
      <w:r w:rsidR="00150D13">
        <w:rPr>
          <w:rFonts w:ascii="Arial" w:hAnsi="Arial" w:cs="Arial"/>
          <w:sz w:val="24"/>
          <w:szCs w:val="24"/>
        </w:rPr>
        <w:t xml:space="preserve"> prekršaj iz članka 199. stavka 8</w:t>
      </w:r>
      <w:r w:rsidRPr="00233310" w:rsidR="00DE6314">
        <w:rPr>
          <w:rFonts w:ascii="Arial" w:hAnsi="Arial" w:cs="Arial"/>
          <w:sz w:val="24"/>
          <w:szCs w:val="24"/>
        </w:rPr>
        <w:t>. Zakona o sigurnosti prometa na cestama, te</w:t>
      </w:r>
      <w:r w:rsidR="00DE6314">
        <w:rPr>
          <w:rFonts w:ascii="Arial" w:hAnsi="Arial" w:cs="Arial"/>
          <w:sz w:val="24"/>
          <w:szCs w:val="24"/>
        </w:rPr>
        <w:t xml:space="preserve"> mu </w:t>
      </w:r>
      <w:r w:rsidRPr="00233310" w:rsidR="00DE6314">
        <w:rPr>
          <w:rFonts w:ascii="Arial" w:hAnsi="Arial" w:cs="Arial"/>
          <w:sz w:val="24"/>
          <w:szCs w:val="24"/>
        </w:rPr>
        <w:t>je</w:t>
      </w:r>
      <w:r w:rsidR="00DE6314">
        <w:rPr>
          <w:rFonts w:ascii="Arial" w:hAnsi="Arial" w:cs="Arial"/>
          <w:sz w:val="24"/>
          <w:szCs w:val="24"/>
        </w:rPr>
        <w:t xml:space="preserve">, </w:t>
      </w:r>
      <w:r w:rsidRPr="00233310" w:rsidR="00DE6314">
        <w:rPr>
          <w:rFonts w:ascii="Arial" w:hAnsi="Arial" w:cs="Arial"/>
          <w:sz w:val="24"/>
          <w:szCs w:val="24"/>
        </w:rPr>
        <w:t>izrečena novčana kazna u iznosu od</w:t>
      </w:r>
      <w:r w:rsidR="00DE6314">
        <w:rPr>
          <w:rFonts w:ascii="Arial" w:hAnsi="Arial" w:cs="Arial"/>
          <w:sz w:val="24"/>
          <w:szCs w:val="24"/>
        </w:rPr>
        <w:t xml:space="preserve"> </w:t>
      </w:r>
      <w:r w:rsidR="00150D13">
        <w:rPr>
          <w:rFonts w:ascii="Arial" w:hAnsi="Arial" w:cs="Arial"/>
          <w:sz w:val="24"/>
          <w:szCs w:val="24"/>
        </w:rPr>
        <w:t>1.320,00 eura koju je dužan</w:t>
      </w:r>
      <w:r w:rsidR="00DE6314">
        <w:rPr>
          <w:rFonts w:ascii="Arial" w:hAnsi="Arial" w:cs="Arial"/>
          <w:sz w:val="24"/>
          <w:szCs w:val="24"/>
        </w:rPr>
        <w:t xml:space="preserve"> platiti u roku od </w:t>
      </w:r>
      <w:r w:rsidR="00150D13">
        <w:rPr>
          <w:rFonts w:ascii="Arial" w:hAnsi="Arial" w:cs="Arial"/>
          <w:sz w:val="24"/>
          <w:szCs w:val="24"/>
        </w:rPr>
        <w:t xml:space="preserve">3 mjeseca </w:t>
      </w:r>
      <w:r w:rsidR="00DE6314">
        <w:rPr>
          <w:rFonts w:ascii="Arial" w:hAnsi="Arial" w:cs="Arial"/>
          <w:sz w:val="24"/>
          <w:szCs w:val="24"/>
        </w:rPr>
        <w:t xml:space="preserve">od pravomoćnosti presude uz mogućnost plaćanja dvije trećine izrečene novčane kazne. </w:t>
      </w:r>
      <w:r w:rsidRPr="00233310" w:rsidR="00DE6314">
        <w:rPr>
          <w:rFonts w:ascii="Arial" w:hAnsi="Arial" w:cs="Arial"/>
          <w:sz w:val="24"/>
          <w:szCs w:val="24"/>
        </w:rPr>
        <w:t>Istom presudom</w:t>
      </w:r>
      <w:r w:rsidR="00DE6314">
        <w:rPr>
          <w:rFonts w:ascii="Arial" w:hAnsi="Arial" w:cs="Arial"/>
          <w:sz w:val="24"/>
          <w:szCs w:val="24"/>
        </w:rPr>
        <w:t xml:space="preserve"> okrivljenik</w:t>
      </w:r>
      <w:r w:rsidRPr="00233310" w:rsidR="00DE6314">
        <w:rPr>
          <w:rFonts w:ascii="Arial" w:hAnsi="Arial" w:cs="Arial"/>
          <w:sz w:val="24"/>
          <w:szCs w:val="24"/>
        </w:rPr>
        <w:t xml:space="preserve"> je obvezan na plaćanje troškova prekršajnog postupka u iznosu od</w:t>
      </w:r>
      <w:r w:rsidR="00DE6314">
        <w:rPr>
          <w:rFonts w:ascii="Arial" w:hAnsi="Arial" w:cs="Arial"/>
          <w:sz w:val="24"/>
          <w:szCs w:val="24"/>
        </w:rPr>
        <w:t xml:space="preserve"> </w:t>
      </w:r>
      <w:r w:rsidR="00150D13">
        <w:rPr>
          <w:rFonts w:ascii="Arial" w:hAnsi="Arial" w:cs="Arial"/>
          <w:sz w:val="24"/>
          <w:szCs w:val="24"/>
        </w:rPr>
        <w:t xml:space="preserve">20,00 </w:t>
      </w:r>
      <w:r w:rsidR="00DE6314">
        <w:rPr>
          <w:rFonts w:ascii="Arial" w:hAnsi="Arial" w:cs="Arial"/>
          <w:sz w:val="24"/>
          <w:szCs w:val="24"/>
        </w:rPr>
        <w:t>eura</w:t>
      </w:r>
      <w:r w:rsidR="00150D13">
        <w:rPr>
          <w:rFonts w:ascii="Arial" w:hAnsi="Arial" w:cs="Arial"/>
          <w:sz w:val="24"/>
          <w:szCs w:val="24"/>
        </w:rPr>
        <w:t>.</w:t>
      </w:r>
      <w:r w:rsidR="00DE6314">
        <w:rPr>
          <w:rFonts w:ascii="Arial" w:hAnsi="Arial" w:cs="Arial"/>
          <w:sz w:val="24"/>
          <w:szCs w:val="24"/>
        </w:rPr>
        <w:t xml:space="preserve"> </w:t>
      </w:r>
    </w:p>
    <w:p w:rsidR="00626B09" w:rsidP="002D139E" w:rsidRDefault="00863959" w14:paraId="2FB1C239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>2. Protiv navedene presude</w:t>
      </w:r>
      <w:r w:rsidR="00DE6314">
        <w:rPr>
          <w:rFonts w:ascii="Arial" w:hAnsi="Arial" w:cs="Arial"/>
          <w:kern w:val="0"/>
          <w:sz w:val="24"/>
          <w:szCs w:val="24"/>
        </w:rPr>
        <w:t>, okrivljenik je po branitelju</w:t>
      </w:r>
      <w:r w:rsidRPr="00863959">
        <w:rPr>
          <w:rFonts w:ascii="Arial" w:hAnsi="Arial" w:cs="Arial"/>
          <w:kern w:val="0"/>
          <w:sz w:val="24"/>
          <w:szCs w:val="24"/>
        </w:rPr>
        <w:t xml:space="preserve">, pravodobno </w:t>
      </w:r>
      <w:r w:rsidR="00DE6314">
        <w:rPr>
          <w:rFonts w:ascii="Arial" w:hAnsi="Arial" w:cs="Arial"/>
          <w:kern w:val="0"/>
          <w:sz w:val="24"/>
          <w:szCs w:val="24"/>
        </w:rPr>
        <w:t>podnio žalbu zbog</w:t>
      </w:r>
      <w:r w:rsidR="003851B5">
        <w:rPr>
          <w:rFonts w:ascii="Arial" w:hAnsi="Arial" w:cs="Arial"/>
          <w:kern w:val="0"/>
          <w:sz w:val="24"/>
          <w:szCs w:val="24"/>
        </w:rPr>
        <w:t xml:space="preserve"> bitne povrede odredbi prekršajnog postupka, pogrešno i nepotpuno utvrđenog činjeničnog stanja, pogrešne primjene materijalnog prava i odluke o sankciji. U žalbi se navodi kako dana 19.7.2023. branitelj nije pristupio na ročište radi štrajka te nije znao kako će se ročište održati, a o ročištu 20. rujna 2023. branitelj nije obaviješten kao ni tužitelj, a na navedenom ročištu prvostupanjski sud je neosnovano odustao od izvođenja dokaza svjedokinje Ane </w:t>
      </w:r>
      <w:proofErr w:type="spellStart"/>
      <w:r w:rsidR="003851B5">
        <w:rPr>
          <w:rFonts w:ascii="Arial" w:hAnsi="Arial" w:cs="Arial"/>
          <w:kern w:val="0"/>
          <w:sz w:val="24"/>
          <w:szCs w:val="24"/>
        </w:rPr>
        <w:t>Rutić</w:t>
      </w:r>
      <w:proofErr w:type="spellEnd"/>
      <w:r w:rsidR="003851B5">
        <w:rPr>
          <w:rFonts w:ascii="Arial" w:hAnsi="Arial" w:cs="Arial"/>
          <w:kern w:val="0"/>
          <w:sz w:val="24"/>
          <w:szCs w:val="24"/>
        </w:rPr>
        <w:t xml:space="preserve">, bez da su bile prisutne stranke i bez da su tužitelj i branitelj uredno obaviješteni. </w:t>
      </w:r>
    </w:p>
    <w:p w:rsidRPr="00FC4A23" w:rsidR="00FC4A23" w:rsidP="002D139E" w:rsidRDefault="00863959" w14:paraId="5174CB24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FC4A23">
        <w:rPr>
          <w:rFonts w:ascii="Arial" w:hAnsi="Arial" w:cs="Arial"/>
          <w:kern w:val="0"/>
          <w:sz w:val="24"/>
          <w:szCs w:val="24"/>
        </w:rPr>
        <w:t xml:space="preserve">3. Žalba je osnovana. </w:t>
      </w:r>
    </w:p>
    <w:p w:rsidRPr="00472BFC" w:rsidR="005F77C4" w:rsidP="002D139E" w:rsidRDefault="00D53952" w14:paraId="0CC18C11" w14:textId="64FF80D4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D53952">
        <w:rPr>
          <w:rFonts w:ascii="Arial" w:hAnsi="Arial" w:cs="Arial"/>
          <w:kern w:val="0"/>
          <w:sz w:val="24"/>
          <w:szCs w:val="24"/>
        </w:rPr>
        <w:t xml:space="preserve">4. </w:t>
      </w:r>
      <w:r w:rsidRPr="00472BFC" w:rsidR="005F77C4">
        <w:rPr>
          <w:rFonts w:ascii="Arial" w:hAnsi="Arial" w:cs="Arial"/>
          <w:kern w:val="0"/>
          <w:sz w:val="24"/>
          <w:szCs w:val="24"/>
        </w:rPr>
        <w:t>U pravu je okrivljen</w:t>
      </w:r>
      <w:r w:rsidR="005F77C4">
        <w:rPr>
          <w:rFonts w:ascii="Arial" w:hAnsi="Arial" w:cs="Arial"/>
          <w:kern w:val="0"/>
          <w:sz w:val="24"/>
          <w:szCs w:val="24"/>
        </w:rPr>
        <w:t>ik</w:t>
      </w:r>
      <w:r w:rsidRPr="00472BFC" w:rsidR="005F77C4">
        <w:rPr>
          <w:rFonts w:ascii="Arial" w:hAnsi="Arial" w:cs="Arial"/>
          <w:kern w:val="0"/>
          <w:sz w:val="24"/>
          <w:szCs w:val="24"/>
        </w:rPr>
        <w:t xml:space="preserve"> kada u žalbi navodi da počinjena bitna povreda odredaba prekršajnog postupka iz čl. 195. st. 1. </w:t>
      </w:r>
      <w:proofErr w:type="spellStart"/>
      <w:r w:rsidRPr="00472BFC" w:rsidR="005F77C4">
        <w:rPr>
          <w:rFonts w:ascii="Arial" w:hAnsi="Arial" w:cs="Arial"/>
          <w:kern w:val="0"/>
          <w:sz w:val="24"/>
          <w:szCs w:val="24"/>
        </w:rPr>
        <w:t>toč</w:t>
      </w:r>
      <w:proofErr w:type="spellEnd"/>
      <w:r w:rsidRPr="00472BFC" w:rsidR="005F77C4">
        <w:rPr>
          <w:rFonts w:ascii="Arial" w:hAnsi="Arial" w:cs="Arial"/>
          <w:kern w:val="0"/>
          <w:sz w:val="24"/>
          <w:szCs w:val="24"/>
        </w:rPr>
        <w:t>. 3. Prekršajnog zakona.</w:t>
      </w:r>
    </w:p>
    <w:p w:rsidR="00D53952" w:rsidP="002D139E" w:rsidRDefault="009C1AF9" w14:paraId="08A1F408" w14:textId="037780C6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lastRenderedPageBreak/>
        <w:t xml:space="preserve">5. </w:t>
      </w:r>
      <w:r w:rsidR="005F77C4">
        <w:rPr>
          <w:rFonts w:ascii="Arial" w:hAnsi="Arial" w:cs="Arial"/>
          <w:kern w:val="0"/>
          <w:sz w:val="24"/>
          <w:szCs w:val="24"/>
        </w:rPr>
        <w:t xml:space="preserve">Naime, o ročištu dana 20. rujna 2023. branitelj nije obaviješten niti mu je upućen poziv za ročište, a na kojem ročištu je glavna rasprava zaključena i objava presude zakazana za dan 22. rujna 2023. </w:t>
      </w:r>
    </w:p>
    <w:p w:rsidRPr="00D53952" w:rsidR="009C1AF9" w:rsidP="002D139E" w:rsidRDefault="009C1AF9" w14:paraId="17E8E79C" w14:textId="3E534369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6. Tim radnjama prvostupanjski sud počinio je bitnu povredu postupka, jer okrivljenikov branitelj nije bio (uredno)pozvan na ročište te je činjenično stanje ostalo neutvrđeno na štetu okrivljenika.</w:t>
      </w:r>
    </w:p>
    <w:p w:rsidR="009C1AF9" w:rsidP="002D139E" w:rsidRDefault="009C1AF9" w14:paraId="41858F9A" w14:textId="33258325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7. Čl. 88. Prekršajnog zakona propisuje kako je</w:t>
      </w:r>
      <w:r w:rsidRPr="009C1AF9"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>s</w:t>
      </w:r>
      <w:r w:rsidRPr="009C1AF9">
        <w:rPr>
          <w:rFonts w:ascii="Arial" w:hAnsi="Arial" w:cs="Arial"/>
          <w:kern w:val="0"/>
          <w:sz w:val="24"/>
          <w:szCs w:val="24"/>
        </w:rPr>
        <w:t>ud je dužan na temelju izvedenih dokaza potpuno i točno utvrditi činjenice koje su od važnosti za donošenje zakonite odluke i s jednakom pažnjom utvrđuje činjenice koje terete okrivljenika i koje mu idu u korist.</w:t>
      </w:r>
    </w:p>
    <w:p w:rsidRPr="00D53952" w:rsidR="00D53952" w:rsidP="002D139E" w:rsidRDefault="00D53952" w14:paraId="29AF1BD9" w14:textId="7F8C39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 xml:space="preserve">8. </w:t>
      </w:r>
      <w:r w:rsidRPr="00D53952">
        <w:rPr>
          <w:rFonts w:ascii="Arial" w:hAnsi="Arial" w:cs="Arial"/>
          <w:kern w:val="0"/>
          <w:sz w:val="24"/>
          <w:szCs w:val="24"/>
        </w:rPr>
        <w:t>Stoga je trebalo prihvatiti žalbu okrivljenika te prvostupanjsku presudu ukinuti i vratiti na ponovno suđenje, tijekom kojega će prvostupanjski sud provesti sve raspoložive dokaze i na temelju provedenih dokaza donijeti novu odluku, u kojoj će navesti jasne razloge o svim pravno relevantnim činjenicama.</w:t>
      </w:r>
    </w:p>
    <w:p w:rsidRPr="00D53952" w:rsidR="00D53952" w:rsidP="002D139E" w:rsidRDefault="00D53952" w14:paraId="3DCC1BEA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="00863959" w:rsidP="002D139E" w:rsidRDefault="00D53952" w14:paraId="71005CD5" w14:textId="684F4701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9</w:t>
      </w:r>
      <w:r w:rsidRPr="00D53952">
        <w:rPr>
          <w:rFonts w:ascii="Arial" w:hAnsi="Arial" w:cs="Arial"/>
          <w:kern w:val="0"/>
          <w:sz w:val="24"/>
          <w:szCs w:val="24"/>
        </w:rPr>
        <w:t>. Slijedom navedenog, na temelju čl. 206. st. 1. Prekršajnog zakona, riješeno je kao u izreci ovog rješenja.</w:t>
      </w:r>
    </w:p>
    <w:p w:rsidR="00D0688A" w:rsidP="002D139E" w:rsidRDefault="00D0688A" w14:paraId="42E503E7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863959" w:rsidR="00863959" w:rsidP="002D139E" w:rsidRDefault="00863959" w14:paraId="35F63FE8" w14:textId="0E12C8E0">
      <w:pPr>
        <w:spacing w:line="240" w:lineRule="auto"/>
        <w:jc w:val="center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 xml:space="preserve">U Zagrebu, </w:t>
      </w:r>
      <w:r w:rsidR="0059667D">
        <w:rPr>
          <w:rFonts w:ascii="Arial" w:hAnsi="Arial" w:cs="Arial"/>
          <w:kern w:val="0"/>
          <w:sz w:val="24"/>
          <w:szCs w:val="24"/>
        </w:rPr>
        <w:t>2</w:t>
      </w:r>
      <w:r w:rsidRPr="00863959">
        <w:rPr>
          <w:rFonts w:ascii="Arial" w:hAnsi="Arial" w:cs="Arial"/>
          <w:kern w:val="0"/>
          <w:sz w:val="24"/>
          <w:szCs w:val="24"/>
        </w:rPr>
        <w:t xml:space="preserve">. </w:t>
      </w:r>
      <w:r w:rsidR="00D53952">
        <w:rPr>
          <w:rFonts w:ascii="Arial" w:hAnsi="Arial" w:cs="Arial"/>
          <w:kern w:val="0"/>
          <w:sz w:val="24"/>
          <w:szCs w:val="24"/>
        </w:rPr>
        <w:t>s</w:t>
      </w:r>
      <w:r w:rsidR="009C1AF9">
        <w:rPr>
          <w:rFonts w:ascii="Arial" w:hAnsi="Arial" w:cs="Arial"/>
          <w:kern w:val="0"/>
          <w:sz w:val="24"/>
          <w:szCs w:val="24"/>
        </w:rPr>
        <w:t>rpnja</w:t>
      </w:r>
      <w:r w:rsidR="00D53952"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>202</w:t>
      </w:r>
      <w:r w:rsidR="009C1AF9">
        <w:rPr>
          <w:rFonts w:ascii="Arial" w:hAnsi="Arial" w:cs="Arial"/>
          <w:kern w:val="0"/>
          <w:sz w:val="24"/>
          <w:szCs w:val="24"/>
        </w:rPr>
        <w:t>5</w:t>
      </w:r>
      <w:r w:rsidRPr="00863959">
        <w:rPr>
          <w:rFonts w:ascii="Arial" w:hAnsi="Arial" w:cs="Arial"/>
          <w:kern w:val="0"/>
          <w:sz w:val="24"/>
          <w:szCs w:val="24"/>
        </w:rPr>
        <w:t>.</w:t>
      </w:r>
    </w:p>
    <w:p w:rsidRPr="00863959" w:rsidR="00863959" w:rsidP="002D139E" w:rsidRDefault="00863959" w14:paraId="42FE69BE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863959" w:rsidR="00863959" w:rsidP="002D139E" w:rsidRDefault="00863959" w14:paraId="559139F1" w14:textId="1A2EDB0F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 xml:space="preserve"> Zapisničar:                                                    </w:t>
      </w:r>
      <w:r w:rsidR="00D0688A">
        <w:rPr>
          <w:rFonts w:ascii="Arial" w:hAnsi="Arial" w:cs="Arial"/>
          <w:kern w:val="0"/>
          <w:sz w:val="24"/>
          <w:szCs w:val="24"/>
        </w:rPr>
        <w:t xml:space="preserve">                    </w:t>
      </w:r>
      <w:r w:rsidRPr="00863959">
        <w:rPr>
          <w:rFonts w:ascii="Arial" w:hAnsi="Arial" w:cs="Arial"/>
          <w:kern w:val="0"/>
          <w:sz w:val="24"/>
          <w:szCs w:val="24"/>
        </w:rPr>
        <w:t>Predsjedni</w:t>
      </w:r>
      <w:r w:rsidR="00D76A81">
        <w:rPr>
          <w:rFonts w:ascii="Arial" w:hAnsi="Arial" w:cs="Arial"/>
          <w:kern w:val="0"/>
          <w:sz w:val="24"/>
          <w:szCs w:val="24"/>
        </w:rPr>
        <w:t>k</w:t>
      </w:r>
      <w:bookmarkStart w:name="_GoBack" w:id="1"/>
      <w:bookmarkEnd w:id="1"/>
      <w:r w:rsidRPr="00863959">
        <w:rPr>
          <w:rFonts w:ascii="Arial" w:hAnsi="Arial" w:cs="Arial"/>
          <w:kern w:val="0"/>
          <w:sz w:val="24"/>
          <w:szCs w:val="24"/>
        </w:rPr>
        <w:t xml:space="preserve"> vijeća:</w:t>
      </w:r>
      <w:r w:rsidRPr="00863959">
        <w:rPr>
          <w:rFonts w:ascii="Arial" w:hAnsi="Arial" w:cs="Arial"/>
          <w:kern w:val="0"/>
          <w:sz w:val="24"/>
          <w:szCs w:val="24"/>
        </w:rPr>
        <w:tab/>
      </w:r>
      <w:r w:rsidRPr="00863959">
        <w:rPr>
          <w:rFonts w:ascii="Arial" w:hAnsi="Arial" w:cs="Arial"/>
          <w:kern w:val="0"/>
          <w:sz w:val="24"/>
          <w:szCs w:val="24"/>
        </w:rPr>
        <w:tab/>
        <w:t xml:space="preserve">                                                                   </w:t>
      </w:r>
    </w:p>
    <w:p w:rsidRPr="00863959" w:rsidR="00863959" w:rsidP="002D139E" w:rsidRDefault="00863959" w14:paraId="3F68B6E1" w14:textId="608EF840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Mirna Prišlin</w:t>
      </w:r>
      <w:r w:rsidRPr="00863959">
        <w:rPr>
          <w:rFonts w:ascii="Arial" w:hAnsi="Arial" w:cs="Arial"/>
          <w:kern w:val="0"/>
          <w:sz w:val="24"/>
          <w:szCs w:val="24"/>
        </w:rPr>
        <w:t xml:space="preserve">, v. r.                                                              </w:t>
      </w:r>
      <w:r w:rsidR="00561FF2">
        <w:rPr>
          <w:rFonts w:ascii="Arial" w:hAnsi="Arial" w:cs="Arial"/>
          <w:kern w:val="0"/>
          <w:sz w:val="24"/>
          <w:szCs w:val="24"/>
        </w:rPr>
        <w:t>Nediljko Boban</w:t>
      </w:r>
      <w:r w:rsidRPr="00863959">
        <w:rPr>
          <w:rFonts w:ascii="Arial" w:hAnsi="Arial" w:cs="Arial"/>
          <w:kern w:val="0"/>
          <w:sz w:val="24"/>
          <w:szCs w:val="24"/>
        </w:rPr>
        <w:t>, v.r.</w:t>
      </w:r>
    </w:p>
    <w:p w:rsidRPr="00863959" w:rsidR="00863959" w:rsidP="002D139E" w:rsidRDefault="00863959" w14:paraId="4767A415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863959" w:rsidR="00863959" w:rsidP="002D139E" w:rsidRDefault="00863959" w14:paraId="6E0E95F0" w14:textId="6EC358AB">
      <w:pPr>
        <w:spacing w:line="240" w:lineRule="auto"/>
        <w:ind w:firstLine="708"/>
        <w:jc w:val="both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 xml:space="preserve">Rješenje se dostavlja Općinskom prekršajnom sudu u </w:t>
      </w:r>
      <w:r w:rsidR="009C1AF9">
        <w:rPr>
          <w:rFonts w:ascii="Arial" w:hAnsi="Arial" w:cs="Arial"/>
          <w:kern w:val="0"/>
          <w:sz w:val="24"/>
          <w:szCs w:val="24"/>
        </w:rPr>
        <w:t xml:space="preserve">Puli-Pola </w:t>
      </w:r>
      <w:r w:rsidRPr="00863959">
        <w:rPr>
          <w:rFonts w:ascii="Arial" w:hAnsi="Arial" w:cs="Arial"/>
          <w:kern w:val="0"/>
          <w:sz w:val="24"/>
          <w:szCs w:val="24"/>
        </w:rPr>
        <w:t xml:space="preserve">u 4 (četiri) </w:t>
      </w:r>
      <w:proofErr w:type="spellStart"/>
      <w:r w:rsidRPr="00863959">
        <w:rPr>
          <w:rFonts w:ascii="Arial" w:hAnsi="Arial" w:cs="Arial"/>
          <w:kern w:val="0"/>
          <w:sz w:val="24"/>
          <w:szCs w:val="24"/>
        </w:rPr>
        <w:t>o</w:t>
      </w:r>
      <w:r w:rsidR="00D53952">
        <w:rPr>
          <w:rFonts w:ascii="Arial" w:hAnsi="Arial" w:cs="Arial"/>
          <w:kern w:val="0"/>
          <w:sz w:val="24"/>
          <w:szCs w:val="24"/>
        </w:rPr>
        <w:t>tpravka</w:t>
      </w:r>
      <w:proofErr w:type="spellEnd"/>
      <w:r w:rsidR="00D53952">
        <w:rPr>
          <w:rFonts w:ascii="Arial" w:hAnsi="Arial" w:cs="Arial"/>
          <w:kern w:val="0"/>
          <w:sz w:val="24"/>
          <w:szCs w:val="24"/>
        </w:rPr>
        <w:t>: za spis, okrivljeniku,</w:t>
      </w:r>
      <w:r w:rsidRPr="00863959">
        <w:rPr>
          <w:rFonts w:ascii="Arial" w:hAnsi="Arial" w:cs="Arial"/>
          <w:kern w:val="0"/>
          <w:sz w:val="24"/>
          <w:szCs w:val="24"/>
        </w:rPr>
        <w:t xml:space="preserve"> ovlaštenom tužitelju</w:t>
      </w:r>
      <w:r w:rsidR="00D53952">
        <w:rPr>
          <w:rFonts w:ascii="Arial" w:hAnsi="Arial" w:cs="Arial"/>
          <w:kern w:val="0"/>
          <w:sz w:val="24"/>
          <w:szCs w:val="24"/>
        </w:rPr>
        <w:t>, branitelju okrivljenika</w:t>
      </w:r>
      <w:r w:rsidRPr="00863959">
        <w:rPr>
          <w:rFonts w:ascii="Arial" w:hAnsi="Arial" w:cs="Arial"/>
          <w:kern w:val="0"/>
          <w:sz w:val="24"/>
          <w:szCs w:val="24"/>
        </w:rPr>
        <w:t xml:space="preserve">.                                          </w:t>
      </w:r>
    </w:p>
    <w:p w:rsidRPr="00863959" w:rsidR="00863959" w:rsidP="002D139E" w:rsidRDefault="00863959" w14:paraId="17C19490" w14:textId="77777777">
      <w:pPr>
        <w:spacing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863959" w:rsidR="00863959" w:rsidP="002D139E" w:rsidRDefault="00863959" w14:paraId="786D1381" w14:textId="77777777">
      <w:pPr>
        <w:spacing w:after="0" w:line="240" w:lineRule="auto"/>
        <w:jc w:val="right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 xml:space="preserve">Za točnost </w:t>
      </w:r>
      <w:proofErr w:type="spellStart"/>
      <w:r w:rsidRPr="00863959">
        <w:rPr>
          <w:rFonts w:ascii="Arial" w:hAnsi="Arial" w:cs="Arial"/>
          <w:kern w:val="0"/>
          <w:sz w:val="24"/>
          <w:szCs w:val="24"/>
        </w:rPr>
        <w:t>otpravka</w:t>
      </w:r>
      <w:proofErr w:type="spellEnd"/>
      <w:r w:rsidRPr="00863959">
        <w:rPr>
          <w:rFonts w:ascii="Arial" w:hAnsi="Arial" w:cs="Arial"/>
          <w:kern w:val="0"/>
          <w:sz w:val="24"/>
          <w:szCs w:val="24"/>
        </w:rPr>
        <w:t xml:space="preserve"> – ovlašteni službenik</w:t>
      </w:r>
    </w:p>
    <w:p w:rsidRPr="00863959" w:rsidR="00863959" w:rsidP="002D139E" w:rsidRDefault="00863959" w14:paraId="0B9228BD" w14:textId="77777777">
      <w:pPr>
        <w:spacing w:after="0" w:line="240" w:lineRule="auto"/>
        <w:jc w:val="right"/>
        <w:rPr>
          <w:rFonts w:ascii="Arial" w:hAnsi="Arial" w:cs="Arial"/>
          <w:kern w:val="0"/>
          <w:sz w:val="24"/>
          <w:szCs w:val="24"/>
        </w:rPr>
      </w:pPr>
      <w:r w:rsidRPr="00863959">
        <w:rPr>
          <w:rFonts w:ascii="Arial" w:hAnsi="Arial" w:cs="Arial"/>
          <w:kern w:val="0"/>
          <w:sz w:val="24"/>
          <w:szCs w:val="24"/>
        </w:rPr>
        <w:t>Upraviteljica zajedničke sudske pisarnice:</w:t>
      </w:r>
    </w:p>
    <w:p w:rsidRPr="00863959" w:rsidR="00863959" w:rsidP="002D139E" w:rsidRDefault="00863959" w14:paraId="01318B4B" w14:textId="77777777">
      <w:pPr>
        <w:spacing w:after="0" w:line="240" w:lineRule="auto"/>
        <w:jc w:val="right"/>
        <w:rPr>
          <w:rFonts w:ascii="Arial" w:hAnsi="Arial" w:cs="Arial"/>
          <w:kern w:val="0"/>
          <w:sz w:val="24"/>
          <w:szCs w:val="24"/>
        </w:rPr>
      </w:pPr>
    </w:p>
    <w:p w:rsidR="009C0617" w:rsidP="002D139E" w:rsidRDefault="00D0688A" w14:paraId="5092DCB3" w14:textId="3A96B686">
      <w:pPr>
        <w:spacing w:after="0" w:line="240" w:lineRule="auto"/>
        <w:jc w:val="center"/>
      </w:pPr>
      <w:r>
        <w:rPr>
          <w:rFonts w:ascii="Arial" w:hAnsi="Arial" w:cs="Arial"/>
          <w:kern w:val="0"/>
          <w:sz w:val="24"/>
          <w:szCs w:val="24"/>
        </w:rPr>
        <w:t xml:space="preserve">                                                              </w:t>
      </w:r>
      <w:r w:rsidRPr="00863959" w:rsidR="00863959">
        <w:rPr>
          <w:rFonts w:ascii="Arial" w:hAnsi="Arial" w:cs="Arial"/>
          <w:kern w:val="0"/>
          <w:sz w:val="24"/>
          <w:szCs w:val="24"/>
        </w:rPr>
        <w:t>Edita Vrkljan</w:t>
      </w:r>
      <w:bookmarkEnd w:id="0"/>
    </w:p>
    <w:sectPr w:rsidR="009C0617" w:rsidSect="00257FCA">
      <w:headerReference w:type="default" r:id="rId10"/>
      <w:pgSz w:w="11906" w:h="16838" w:code="9"/>
      <w:pgMar w:top="1418" w:right="1418" w:bottom="1418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792B" w:rsidP="00873815" w:rsidRDefault="00F1792B" w14:paraId="668CB6C0" w14:textId="77777777">
      <w:pPr>
        <w:spacing w:after="0" w:line="240" w:lineRule="auto"/>
      </w:pPr>
      <w:r>
        <w:separator/>
      </w:r>
    </w:p>
  </w:endnote>
  <w:endnote w:type="continuationSeparator" w:id="0">
    <w:p w:rsidR="00F1792B" w:rsidP="00873815" w:rsidRDefault="00F1792B" w14:paraId="5AD9F7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792B" w:rsidP="00873815" w:rsidRDefault="00F1792B" w14:paraId="4B498769" w14:textId="77777777">
      <w:pPr>
        <w:spacing w:after="0" w:line="240" w:lineRule="auto"/>
      </w:pPr>
      <w:r>
        <w:separator/>
      </w:r>
    </w:p>
  </w:footnote>
  <w:footnote w:type="continuationSeparator" w:id="0">
    <w:p w:rsidR="00F1792B" w:rsidP="00873815" w:rsidRDefault="00F1792B" w14:paraId="4EC88FD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8844429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257FCA" w:rsidR="00257FCA" w:rsidP="00257FCA" w:rsidRDefault="00257FCA" w14:paraId="7AA5FB2F" w14:textId="03AE897B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257FCA">
          <w:rPr>
            <w:rFonts w:ascii="Arial" w:hAnsi="Arial" w:cs="Arial"/>
            <w:sz w:val="24"/>
            <w:szCs w:val="24"/>
          </w:rPr>
          <w:fldChar w:fldCharType="begin"/>
        </w:r>
        <w:r w:rsidRPr="00257FCA">
          <w:rPr>
            <w:rFonts w:ascii="Arial" w:hAnsi="Arial" w:cs="Arial"/>
            <w:sz w:val="24"/>
            <w:szCs w:val="24"/>
          </w:rPr>
          <w:instrText>PAGE   \* MERGEFORMAT</w:instrText>
        </w:r>
        <w:r w:rsidRPr="00257FCA">
          <w:rPr>
            <w:rFonts w:ascii="Arial" w:hAnsi="Arial" w:cs="Arial"/>
            <w:sz w:val="24"/>
            <w:szCs w:val="24"/>
          </w:rPr>
          <w:fldChar w:fldCharType="separate"/>
        </w:r>
        <w:r w:rsidR="00D76A81">
          <w:rPr>
            <w:rFonts w:ascii="Arial" w:hAnsi="Arial" w:cs="Arial"/>
            <w:noProof/>
            <w:sz w:val="24"/>
            <w:szCs w:val="24"/>
          </w:rPr>
          <w:t>- 2 -</w:t>
        </w:r>
        <w:r w:rsidRPr="00257FCA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57FCA" w:rsidP="00257FCA" w:rsidRDefault="00257FCA" w14:paraId="57330F77" w14:textId="73717258">
    <w:pPr>
      <w:pStyle w:val="Zaglavlje"/>
      <w:jc w:val="right"/>
      <w:rPr>
        <w:rFonts w:ascii="Arial" w:hAnsi="Arial" w:cs="Arial"/>
        <w:sz w:val="24"/>
        <w:szCs w:val="24"/>
      </w:rPr>
    </w:pPr>
    <w:r w:rsidRPr="00257FCA">
      <w:rPr>
        <w:rFonts w:ascii="Arial" w:hAnsi="Arial" w:cs="Arial"/>
        <w:sz w:val="24"/>
        <w:szCs w:val="24"/>
      </w:rPr>
      <w:t xml:space="preserve">Broj: </w:t>
    </w:r>
    <w:proofErr w:type="spellStart"/>
    <w:r w:rsidRPr="00257FCA">
      <w:rPr>
        <w:rFonts w:ascii="Arial" w:hAnsi="Arial" w:cs="Arial"/>
        <w:sz w:val="24"/>
        <w:szCs w:val="24"/>
      </w:rPr>
      <w:t>Ppž</w:t>
    </w:r>
    <w:proofErr w:type="spellEnd"/>
    <w:r w:rsidRPr="00257FCA">
      <w:rPr>
        <w:rFonts w:ascii="Arial" w:hAnsi="Arial" w:cs="Arial"/>
        <w:sz w:val="24"/>
        <w:szCs w:val="24"/>
      </w:rPr>
      <w:t>-2573/2024</w:t>
    </w:r>
  </w:p>
  <w:p w:rsidRPr="00257FCA" w:rsidR="00257FCA" w:rsidP="00257FCA" w:rsidRDefault="00257FCA" w14:paraId="73F385EC" w14:textId="77777777">
    <w:pPr>
      <w:pStyle w:val="Zaglavlje"/>
      <w:jc w:val="right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15"/>
    <w:rsid w:val="00022F0B"/>
    <w:rsid w:val="00036629"/>
    <w:rsid w:val="00037AD8"/>
    <w:rsid w:val="00044082"/>
    <w:rsid w:val="00064EEC"/>
    <w:rsid w:val="000712A8"/>
    <w:rsid w:val="000A52CE"/>
    <w:rsid w:val="000B6D0A"/>
    <w:rsid w:val="000D36F5"/>
    <w:rsid w:val="0012384D"/>
    <w:rsid w:val="00150D13"/>
    <w:rsid w:val="001A3603"/>
    <w:rsid w:val="001B7154"/>
    <w:rsid w:val="001E72F1"/>
    <w:rsid w:val="00201A16"/>
    <w:rsid w:val="00257FCA"/>
    <w:rsid w:val="0029461E"/>
    <w:rsid w:val="002D139E"/>
    <w:rsid w:val="002E1723"/>
    <w:rsid w:val="003067D7"/>
    <w:rsid w:val="0033617A"/>
    <w:rsid w:val="003851B5"/>
    <w:rsid w:val="003A3E70"/>
    <w:rsid w:val="004214E7"/>
    <w:rsid w:val="004E0C6B"/>
    <w:rsid w:val="00510BA8"/>
    <w:rsid w:val="00524BD0"/>
    <w:rsid w:val="00534161"/>
    <w:rsid w:val="00536062"/>
    <w:rsid w:val="00561FF2"/>
    <w:rsid w:val="005920D9"/>
    <w:rsid w:val="0059667D"/>
    <w:rsid w:val="005F77C4"/>
    <w:rsid w:val="00626B09"/>
    <w:rsid w:val="00640217"/>
    <w:rsid w:val="0064586A"/>
    <w:rsid w:val="0066757D"/>
    <w:rsid w:val="006C2BFE"/>
    <w:rsid w:val="006C5478"/>
    <w:rsid w:val="00750C20"/>
    <w:rsid w:val="0085470D"/>
    <w:rsid w:val="00863959"/>
    <w:rsid w:val="00873815"/>
    <w:rsid w:val="00882DF1"/>
    <w:rsid w:val="00886490"/>
    <w:rsid w:val="00917DB1"/>
    <w:rsid w:val="00930340"/>
    <w:rsid w:val="009C0617"/>
    <w:rsid w:val="009C1AF9"/>
    <w:rsid w:val="00A532CE"/>
    <w:rsid w:val="00AE2B97"/>
    <w:rsid w:val="00B01D83"/>
    <w:rsid w:val="00B750CD"/>
    <w:rsid w:val="00BB7332"/>
    <w:rsid w:val="00CA5420"/>
    <w:rsid w:val="00D0688A"/>
    <w:rsid w:val="00D53952"/>
    <w:rsid w:val="00D76A81"/>
    <w:rsid w:val="00DB1671"/>
    <w:rsid w:val="00DE6314"/>
    <w:rsid w:val="00E22361"/>
    <w:rsid w:val="00E2398A"/>
    <w:rsid w:val="00E24973"/>
    <w:rsid w:val="00EB3DA4"/>
    <w:rsid w:val="00F1792B"/>
    <w:rsid w:val="00F645C8"/>
    <w:rsid w:val="00F93C78"/>
    <w:rsid w:val="00F953D9"/>
    <w:rsid w:val="00FA36EF"/>
    <w:rsid w:val="00FC4A23"/>
    <w:rsid w:val="00FE0E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DA9C7E4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873815"/>
    <w:pPr>
      <w:spacing w:after="0" w:line="240" w:lineRule="auto"/>
    </w:pPr>
    <w:rPr>
      <w:kern w:val="0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73815"/>
    <w:rPr>
      <w:kern w:val="0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873815"/>
    <w:rPr>
      <w:vertAlign w:val="superscript"/>
    </w:rPr>
  </w:style>
  <w:style w:type="paragraph" w:styleId="Odlomakpopisa">
    <w:name w:val="List Paragraph"/>
    <w:basedOn w:val="Normal"/>
    <w:uiPriority w:val="34"/>
    <w:qFormat/>
    <w:rsid w:val="0053416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57FC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57FCA"/>
  </w:style>
  <w:style w:type="paragraph" w:styleId="Podnoje">
    <w:name w:val="footer"/>
    <w:basedOn w:val="Normal"/>
    <w:link w:val="PodnojeChar"/>
    <w:uiPriority w:val="99"/>
    <w:unhideWhenUsed/>
    <w:rsid w:val="00257FC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57FC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kern w:val="2"/>
        <w:sz w:val="22"/>
        <w:szCs w:val="22"/>
        <w:lang w:bidi="ar-SA" w:eastAsia="en-US" w:val="hr-HR"/>
        <w14:ligatures w14:val="standardContextual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873815"/>
    <w:pPr>
      <w:spacing w:after="0" w:line="240" w:lineRule="auto"/>
    </w:pPr>
    <w:rPr>
      <w:kern w:val="0"/>
      <w:sz w:val="20"/>
      <w:szCs w:val="20"/>
      <w14:ligatures w14:val="none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73815"/>
    <w:rPr>
      <w:kern w:val="0"/>
      <w:sz w:val="20"/>
      <w:szCs w:val="20"/>
      <w14:ligatures w14:val="none"/>
    </w:rPr>
  </w:style>
  <w:style w:styleId="Referencafusnote" w:type="character">
    <w:name w:val="footnote reference"/>
    <w:basedOn w:val="Zadanifontodlomka"/>
    <w:uiPriority w:val="99"/>
    <w:semiHidden/>
    <w:unhideWhenUsed/>
    <w:rsid w:val="00873815"/>
    <w:rPr>
      <w:vertAlign w:val="superscript"/>
    </w:rPr>
  </w:style>
  <w:style w:styleId="Odlomakpopisa" w:type="paragraph">
    <w:name w:val="List Paragraph"/>
    <w:basedOn w:val="Normal"/>
    <w:uiPriority w:val="34"/>
    <w:qFormat/>
    <w:rsid w:val="0053416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57FC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7FCA"/>
  </w:style>
  <w:style w:styleId="Podnoje" w:type="paragraph">
    <w:name w:val="footer"/>
    <w:basedOn w:val="Normal"/>
    <w:link w:val="PodnojeChar"/>
    <w:uiPriority w:val="99"/>
    <w:unhideWhenUsed/>
    <w:rsid w:val="00257FC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7FCA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675260D2-9343-4518-B5EE-07C78CE33B1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MPRH</properties:Company>
  <properties:Pages>2</properties:Pages>
  <properties:Words>633</properties:Words>
  <properties:Characters>3609</properties:Characters>
  <properties:Lines>30</properties:Lines>
  <properties:Paragraphs>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2026-02-10T10:49:00Z</dcterms:created>
  <dc:creator>Karmen</dc:creator>
  <cp:lastModifiedBy>Jasenka Šantorić</cp:lastModifiedBy>
  <cp:lastPrinted>2026-02-13T09:04:00Z</cp:lastPrinted>
  <dcterms:modified xmlns:xsi="http://www.w3.org/2001/XMLSchema-instance" xsi:type="dcterms:W3CDTF">2026-03-03T14:37:00Z</dcterms:modified>
  <cp:revision>7</cp:revision>
  <dc:title/>
</cp:coreProperties>
</file>